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531"/>
        <w:gridCol w:w="1176"/>
        <w:gridCol w:w="1596"/>
        <w:gridCol w:w="2216"/>
        <w:gridCol w:w="1696"/>
        <w:gridCol w:w="1516"/>
      </w:tblGrid>
      <w:tr w:rsidR="00B37401" w:rsidRPr="00B37401" w:rsidTr="00B37401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bookmarkStart w:id="0" w:name="_GoBack"/>
            <w:bookmarkEnd w:id="0"/>
          </w:p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4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4. - Total de utilizadores da BE por mês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C00000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b/>
                <w:bCs/>
                <w:color w:val="FFFFFF"/>
                <w:lang w:eastAsia="pt-PT"/>
              </w:rPr>
              <w:t>Mês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b/>
                <w:bCs/>
                <w:color w:val="FFFFFF"/>
                <w:lang w:eastAsia="pt-P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b/>
                <w:bCs/>
                <w:color w:val="FFFFFF"/>
                <w:lang w:eastAsia="pt-PT"/>
              </w:rPr>
              <w:t>Quantidade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b/>
                <w:bCs/>
                <w:color w:val="FFFFFF"/>
                <w:lang w:eastAsia="pt-PT"/>
              </w:rPr>
              <w:t>Dias letivos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b/>
                <w:bCs/>
                <w:color w:val="FFFFFF"/>
                <w:lang w:eastAsia="pt-PT"/>
              </w:rPr>
              <w:t>Média</w:t>
            </w: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set</w:t>
            </w:r>
          </w:p>
        </w:tc>
        <w:tc>
          <w:tcPr>
            <w:tcW w:w="15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4D79B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color w:val="000000"/>
                <w:lang w:eastAsia="pt-PT"/>
              </w:rPr>
              <w:t>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11</w:t>
            </w:r>
          </w:p>
        </w:tc>
        <w:tc>
          <w:tcPr>
            <w:tcW w:w="151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4D79B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color w:val="000000"/>
                <w:lang w:eastAsia="pt-PT"/>
              </w:rPr>
              <w:t>0,00</w:t>
            </w: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out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4D79B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color w:val="000000"/>
                <w:lang w:eastAsia="pt-PT"/>
              </w:rPr>
              <w:t>1045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4D79B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color w:val="000000"/>
                <w:lang w:eastAsia="pt-PT"/>
              </w:rPr>
              <w:t>52,25</w:t>
            </w: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nov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4D79B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color w:val="000000"/>
                <w:lang w:eastAsia="pt-PT"/>
              </w:rPr>
              <w:t>1087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4D79B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color w:val="000000"/>
                <w:lang w:eastAsia="pt-PT"/>
              </w:rPr>
              <w:t>51,76</w:t>
            </w: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dez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4D79B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color w:val="000000"/>
                <w:lang w:eastAsia="pt-PT"/>
              </w:rPr>
              <w:t>432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4D79B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color w:val="000000"/>
                <w:lang w:eastAsia="pt-PT"/>
              </w:rPr>
              <w:t>36,00</w:t>
            </w: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jan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4D79B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color w:val="000000"/>
                <w:lang w:eastAsia="pt-PT"/>
              </w:rPr>
              <w:t>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4D79B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color w:val="000000"/>
                <w:lang w:eastAsia="pt-PT"/>
              </w:rPr>
              <w:t>0,00</w:t>
            </w: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fev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4D79B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color w:val="000000"/>
                <w:lang w:eastAsia="pt-PT"/>
              </w:rPr>
              <w:t>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4D79B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color w:val="000000"/>
                <w:lang w:eastAsia="pt-PT"/>
              </w:rPr>
              <w:t>0,00</w:t>
            </w: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mar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4D79B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color w:val="000000"/>
                <w:lang w:eastAsia="pt-PT"/>
              </w:rPr>
              <w:t>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4D79B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color w:val="000000"/>
                <w:lang w:eastAsia="pt-PT"/>
              </w:rPr>
              <w:t>0,00</w:t>
            </w: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abr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4D79B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color w:val="000000"/>
                <w:lang w:eastAsia="pt-PT"/>
              </w:rPr>
              <w:t>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4D79B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color w:val="000000"/>
                <w:lang w:eastAsia="pt-PT"/>
              </w:rPr>
              <w:t>0,00</w:t>
            </w: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mai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4D79B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color w:val="000000"/>
                <w:lang w:eastAsia="pt-PT"/>
              </w:rPr>
              <w:t>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4D79B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color w:val="000000"/>
                <w:lang w:eastAsia="pt-PT"/>
              </w:rPr>
              <w:t>0,00</w:t>
            </w: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jun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4D79B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color w:val="000000"/>
                <w:lang w:eastAsia="pt-PT"/>
              </w:rPr>
              <w:t>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lang w:eastAsia="pt-PT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4D79B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color w:val="000000"/>
                <w:lang w:eastAsia="pt-PT"/>
              </w:rPr>
              <w:t>0,00</w:t>
            </w: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2564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color w:val="000000"/>
                <w:lang w:eastAsia="pt-PT"/>
              </w:rPr>
              <w:t>162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 </w:t>
            </w: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noProof/>
                <w:color w:val="000000"/>
                <w:lang w:eastAsia="pt-P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152400</wp:posOffset>
                  </wp:positionV>
                  <wp:extent cx="6296025" cy="2790825"/>
                  <wp:effectExtent l="0" t="0" r="9525" b="9525"/>
                  <wp:wrapNone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"/>
            </w:tblGrid>
            <w:tr w:rsidR="00B37401" w:rsidRPr="00B37401">
              <w:trPr>
                <w:trHeight w:val="285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7401" w:rsidRPr="00B37401" w:rsidRDefault="00B37401" w:rsidP="00B374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t-PT"/>
                    </w:rPr>
                  </w:pPr>
                </w:p>
              </w:tc>
            </w:tr>
          </w:tbl>
          <w:p w:rsidR="00B37401" w:rsidRPr="00B37401" w:rsidRDefault="00B37401" w:rsidP="00B37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B37401">
              <w:rPr>
                <w:rFonts w:ascii="Calibri" w:eastAsia="Times New Roman" w:hAnsi="Calibri" w:cs="Times New Roman"/>
                <w:noProof/>
                <w:color w:val="000000"/>
                <w:lang w:eastAsia="pt-P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104775</wp:posOffset>
                  </wp:positionV>
                  <wp:extent cx="6315075" cy="2143125"/>
                  <wp:effectExtent l="0" t="0" r="9525" b="9525"/>
                  <wp:wrapNone/>
                  <wp:docPr id="3" name="Char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"/>
            </w:tblGrid>
            <w:tr w:rsidR="00B37401" w:rsidRPr="00B37401">
              <w:trPr>
                <w:trHeight w:val="285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7401" w:rsidRPr="00B37401" w:rsidRDefault="00B37401" w:rsidP="00B374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t-PT"/>
                    </w:rPr>
                  </w:pPr>
                </w:p>
              </w:tc>
            </w:tr>
          </w:tbl>
          <w:p w:rsidR="00B37401" w:rsidRPr="00B37401" w:rsidRDefault="00B37401" w:rsidP="00B37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B37401" w:rsidRPr="00B37401" w:rsidTr="00B37401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401" w:rsidRPr="00B37401" w:rsidRDefault="00B37401" w:rsidP="00B3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</w:tbl>
    <w:p w:rsidR="005B0466" w:rsidRDefault="005B0466"/>
    <w:sectPr w:rsidR="005B04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01"/>
    <w:rsid w:val="005B0466"/>
    <w:rsid w:val="00B3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DFC93-0A64-49BB-93A1-5524708E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JCGA\AppData\Local\Temp\RU%20FS%20estat&#237;sticas%201.&#186;%20per&#237;odo%202014-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JCGA\AppData\Local\Temp\RU%20FS%20estat&#237;sticas%201.&#186;%20per&#237;odo%202014-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PT"/>
              <a:t>Total</a:t>
            </a:r>
            <a:r>
              <a:rPr lang="pt-PT" baseline="0"/>
              <a:t> de utilizadores da BE</a:t>
            </a:r>
          </a:p>
          <a:p>
            <a:pPr>
              <a:defRPr/>
            </a:pPr>
            <a:r>
              <a:rPr lang="pt-PT" baseline="0"/>
              <a:t> por mês</a:t>
            </a:r>
            <a:endParaRPr lang="pt-PT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Meses</c:v>
          </c:tx>
          <c:invertIfNegative val="0"/>
          <c:cat>
            <c:strRef>
              <c:f>'[RU FS estatísticas 1.º período 2014-15.xlsx]mês'!$C$5:$C$14</c:f>
              <c:strCache>
                <c:ptCount val="10"/>
                <c:pt idx="0">
                  <c:v>set</c:v>
                </c:pt>
                <c:pt idx="1">
                  <c:v>out</c:v>
                </c:pt>
                <c:pt idx="2">
                  <c:v>nov</c:v>
                </c:pt>
                <c:pt idx="3">
                  <c:v>dez</c:v>
                </c:pt>
                <c:pt idx="4">
                  <c:v>jan</c:v>
                </c:pt>
                <c:pt idx="5">
                  <c:v>fev</c:v>
                </c:pt>
                <c:pt idx="6">
                  <c:v>mar</c:v>
                </c:pt>
                <c:pt idx="7">
                  <c:v>abr</c:v>
                </c:pt>
                <c:pt idx="8">
                  <c:v>mai</c:v>
                </c:pt>
                <c:pt idx="9">
                  <c:v>jun</c:v>
                </c:pt>
              </c:strCache>
            </c:strRef>
          </c:cat>
          <c:val>
            <c:numRef>
              <c:f>'[RU FS estatísticas 1.º período 2014-15.xlsx]mês'!$D$5:$D$14</c:f>
              <c:numCache>
                <c:formatCode>General</c:formatCode>
                <c:ptCount val="10"/>
                <c:pt idx="0">
                  <c:v>0</c:v>
                </c:pt>
                <c:pt idx="1">
                  <c:v>1045</c:v>
                </c:pt>
                <c:pt idx="2">
                  <c:v>1087</c:v>
                </c:pt>
                <c:pt idx="3">
                  <c:v>432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0334248"/>
        <c:axId val="420334640"/>
      </c:barChart>
      <c:catAx>
        <c:axId val="4203342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20334640"/>
        <c:crosses val="autoZero"/>
        <c:auto val="1"/>
        <c:lblAlgn val="ctr"/>
        <c:lblOffset val="100"/>
        <c:noMultiLvlLbl val="0"/>
      </c:catAx>
      <c:valAx>
        <c:axId val="4203346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20334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PT"/>
              <a:t>Média mensal</a:t>
            </a:r>
            <a:r>
              <a:rPr lang="pt-PT" baseline="0"/>
              <a:t> de utilização da BE</a:t>
            </a:r>
            <a:endParaRPr lang="pt-PT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Meses</c:v>
          </c:tx>
          <c:invertIfNegative val="0"/>
          <c:cat>
            <c:strRef>
              <c:f>'[RU FS estatísticas 1.º período 2014-15.xlsx]mês'!$C$5:$C$14</c:f>
              <c:strCache>
                <c:ptCount val="10"/>
                <c:pt idx="0">
                  <c:v>set</c:v>
                </c:pt>
                <c:pt idx="1">
                  <c:v>out</c:v>
                </c:pt>
                <c:pt idx="2">
                  <c:v>nov</c:v>
                </c:pt>
                <c:pt idx="3">
                  <c:v>dez</c:v>
                </c:pt>
                <c:pt idx="4">
                  <c:v>jan</c:v>
                </c:pt>
                <c:pt idx="5">
                  <c:v>fev</c:v>
                </c:pt>
                <c:pt idx="6">
                  <c:v>mar</c:v>
                </c:pt>
                <c:pt idx="7">
                  <c:v>abr</c:v>
                </c:pt>
                <c:pt idx="8">
                  <c:v>mai</c:v>
                </c:pt>
                <c:pt idx="9">
                  <c:v>jun</c:v>
                </c:pt>
              </c:strCache>
            </c:strRef>
          </c:cat>
          <c:val>
            <c:numRef>
              <c:f>'[RU FS estatísticas 1.º período 2014-15.xlsx]mês'!$G$5:$G$14</c:f>
              <c:numCache>
                <c:formatCode>0.00</c:formatCode>
                <c:ptCount val="10"/>
                <c:pt idx="0">
                  <c:v>0</c:v>
                </c:pt>
                <c:pt idx="1">
                  <c:v>52.25</c:v>
                </c:pt>
                <c:pt idx="2">
                  <c:v>51.761904761904759</c:v>
                </c:pt>
                <c:pt idx="3">
                  <c:v>36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50539800"/>
        <c:axId val="350542544"/>
      </c:barChart>
      <c:catAx>
        <c:axId val="350539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50542544"/>
        <c:crosses val="autoZero"/>
        <c:auto val="1"/>
        <c:lblAlgn val="ctr"/>
        <c:lblOffset val="100"/>
        <c:noMultiLvlLbl val="0"/>
      </c:catAx>
      <c:valAx>
        <c:axId val="350542544"/>
        <c:scaling>
          <c:orientation val="minMax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spPr>
          <a:ln w="9525">
            <a:noFill/>
          </a:ln>
        </c:spPr>
        <c:crossAx val="3505398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HJCGA</dc:creator>
  <cp:keywords/>
  <dc:description/>
  <cp:lastModifiedBy>HJCGA</cp:lastModifiedBy>
  <cp:revision>1</cp:revision>
  <dcterms:created xsi:type="dcterms:W3CDTF">2015-02-08T16:38:00Z</dcterms:created>
  <dcterms:modified xsi:type="dcterms:W3CDTF">2015-02-08T16:39:00Z</dcterms:modified>
</cp:coreProperties>
</file>